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9D" w:rsidRPr="00B2339D" w:rsidRDefault="00B2339D" w:rsidP="00B2339D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</w:t>
      </w:r>
      <w:r w:rsidRPr="00B2339D">
        <w:rPr>
          <w:rFonts w:ascii="Cambria" w:hAnsi="Cambria"/>
          <w:b/>
          <w:sz w:val="24"/>
          <w:szCs w:val="24"/>
        </w:rPr>
        <w:t>Д О К Л А Д</w:t>
      </w:r>
    </w:p>
    <w:p w:rsidR="00B2339D" w:rsidRPr="00B2339D" w:rsidRDefault="00B2339D" w:rsidP="00B2339D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2339D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B2339D">
        <w:rPr>
          <w:rFonts w:ascii="Cambria" w:hAnsi="Cambria"/>
          <w:b/>
          <w:sz w:val="24"/>
          <w:szCs w:val="24"/>
        </w:rPr>
        <w:t>за</w:t>
      </w:r>
      <w:proofErr w:type="gramEnd"/>
    </w:p>
    <w:p w:rsidR="00C16CB8" w:rsidRDefault="00B2339D" w:rsidP="00C16CB8">
      <w:pPr>
        <w:spacing w:after="0"/>
        <w:jc w:val="center"/>
        <w:rPr>
          <w:rFonts w:ascii="Cambria" w:hAnsi="Cambria"/>
          <w:b/>
          <w:sz w:val="24"/>
          <w:szCs w:val="24"/>
        </w:rPr>
      </w:pPr>
      <w:proofErr w:type="spellStart"/>
      <w:proofErr w:type="gramStart"/>
      <w:r w:rsidRPr="00B2339D">
        <w:rPr>
          <w:rFonts w:ascii="Cambria" w:hAnsi="Cambria"/>
          <w:b/>
          <w:sz w:val="24"/>
          <w:szCs w:val="24"/>
        </w:rPr>
        <w:t>работата</w:t>
      </w:r>
      <w:proofErr w:type="spellEnd"/>
      <w:proofErr w:type="gramEnd"/>
      <w:r w:rsidRPr="00B2339D">
        <w:rPr>
          <w:rFonts w:ascii="Cambria" w:hAnsi="Cambria"/>
          <w:b/>
          <w:sz w:val="24"/>
          <w:szCs w:val="24"/>
        </w:rPr>
        <w:t xml:space="preserve"> на</w:t>
      </w:r>
    </w:p>
    <w:p w:rsidR="00B2339D" w:rsidRPr="002919B9" w:rsidRDefault="00B2339D" w:rsidP="00C16CB8">
      <w:pPr>
        <w:spacing w:after="0"/>
        <w:jc w:val="center"/>
        <w:rPr>
          <w:rFonts w:ascii="Cambria" w:hAnsi="Cambria"/>
          <w:b/>
          <w:sz w:val="24"/>
          <w:szCs w:val="24"/>
          <w:lang w:val="bg-BG"/>
        </w:rPr>
      </w:pPr>
      <w:proofErr w:type="spellStart"/>
      <w:r w:rsidRPr="00B2339D">
        <w:rPr>
          <w:rFonts w:ascii="Cambria" w:hAnsi="Cambria"/>
          <w:b/>
          <w:sz w:val="24"/>
          <w:szCs w:val="24"/>
        </w:rPr>
        <w:t>Националния</w:t>
      </w:r>
      <w:proofErr w:type="spellEnd"/>
      <w:r w:rsidRPr="00B2339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B2339D">
        <w:rPr>
          <w:rFonts w:ascii="Cambria" w:hAnsi="Cambria"/>
          <w:b/>
          <w:sz w:val="24"/>
          <w:szCs w:val="24"/>
        </w:rPr>
        <w:t>координационен</w:t>
      </w:r>
      <w:proofErr w:type="spellEnd"/>
      <w:r w:rsidRPr="00B2339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B2339D">
        <w:rPr>
          <w:rFonts w:ascii="Cambria" w:hAnsi="Cambria"/>
          <w:b/>
          <w:sz w:val="24"/>
          <w:szCs w:val="24"/>
        </w:rPr>
        <w:t>механизъм</w:t>
      </w:r>
      <w:proofErr w:type="spellEnd"/>
      <w:r w:rsidRPr="00B2339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B2339D">
        <w:rPr>
          <w:rFonts w:ascii="Cambria" w:hAnsi="Cambria"/>
          <w:b/>
          <w:sz w:val="24"/>
          <w:szCs w:val="24"/>
        </w:rPr>
        <w:t>по</w:t>
      </w:r>
      <w:proofErr w:type="spellEnd"/>
      <w:r w:rsidRPr="00B2339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B2339D">
        <w:rPr>
          <w:rFonts w:ascii="Cambria" w:hAnsi="Cambria"/>
          <w:b/>
          <w:sz w:val="24"/>
          <w:szCs w:val="24"/>
        </w:rPr>
        <w:t>правата</w:t>
      </w:r>
      <w:proofErr w:type="spellEnd"/>
      <w:r w:rsidRPr="00B2339D">
        <w:rPr>
          <w:rFonts w:ascii="Cambria" w:hAnsi="Cambria"/>
          <w:b/>
          <w:sz w:val="24"/>
          <w:szCs w:val="24"/>
        </w:rPr>
        <w:t xml:space="preserve"> на човека</w:t>
      </w:r>
      <w:r w:rsidR="002919B9">
        <w:rPr>
          <w:rFonts w:ascii="Cambria" w:hAnsi="Cambria"/>
          <w:b/>
          <w:sz w:val="24"/>
          <w:szCs w:val="24"/>
        </w:rPr>
        <w:t xml:space="preserve"> </w:t>
      </w:r>
      <w:r w:rsidR="002919B9">
        <w:rPr>
          <w:rFonts w:ascii="Cambria" w:hAnsi="Cambria"/>
          <w:b/>
          <w:sz w:val="24"/>
          <w:szCs w:val="24"/>
          <w:lang w:val="bg-BG"/>
        </w:rPr>
        <w:t>/НКМПЧ/</w:t>
      </w:r>
    </w:p>
    <w:p w:rsidR="00B2339D" w:rsidRDefault="00B2339D" w:rsidP="00C16CB8">
      <w:pPr>
        <w:spacing w:after="0"/>
        <w:jc w:val="center"/>
        <w:rPr>
          <w:rFonts w:ascii="Cambria" w:hAnsi="Cambria"/>
          <w:b/>
          <w:sz w:val="24"/>
          <w:szCs w:val="24"/>
        </w:rPr>
      </w:pPr>
      <w:proofErr w:type="spellStart"/>
      <w:proofErr w:type="gramStart"/>
      <w:r>
        <w:rPr>
          <w:rFonts w:ascii="Cambria" w:hAnsi="Cambria"/>
          <w:b/>
          <w:sz w:val="24"/>
          <w:szCs w:val="24"/>
        </w:rPr>
        <w:t>през</w:t>
      </w:r>
      <w:proofErr w:type="spellEnd"/>
      <w:proofErr w:type="gramEnd"/>
      <w:r>
        <w:rPr>
          <w:rFonts w:ascii="Cambria" w:hAnsi="Cambria"/>
          <w:b/>
          <w:sz w:val="24"/>
          <w:szCs w:val="24"/>
        </w:rPr>
        <w:t xml:space="preserve"> 2019</w:t>
      </w:r>
      <w:r w:rsidRPr="00B2339D">
        <w:rPr>
          <w:rFonts w:ascii="Cambria" w:hAnsi="Cambria"/>
          <w:b/>
          <w:sz w:val="24"/>
          <w:szCs w:val="24"/>
        </w:rPr>
        <w:t xml:space="preserve"> г.</w:t>
      </w:r>
    </w:p>
    <w:p w:rsidR="00AE533E" w:rsidRDefault="00AE533E" w:rsidP="00B2339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AE533E" w:rsidRDefault="00B2339D" w:rsidP="00AE533E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B2339D">
        <w:rPr>
          <w:rFonts w:ascii="Cambria" w:hAnsi="Cambria"/>
          <w:sz w:val="24"/>
          <w:szCs w:val="24"/>
          <w:lang w:val="bg-BG"/>
        </w:rPr>
        <w:t>През 2019 г. бяха реализирани заложени</w:t>
      </w:r>
      <w:r w:rsidR="00E72060">
        <w:rPr>
          <w:rFonts w:ascii="Cambria" w:hAnsi="Cambria"/>
          <w:sz w:val="24"/>
          <w:szCs w:val="24"/>
          <w:lang w:val="bg-BG"/>
        </w:rPr>
        <w:t>те</w:t>
      </w:r>
      <w:r w:rsidRPr="00B2339D">
        <w:rPr>
          <w:rFonts w:ascii="Cambria" w:hAnsi="Cambria"/>
          <w:sz w:val="24"/>
          <w:szCs w:val="24"/>
          <w:lang w:val="bg-BG"/>
        </w:rPr>
        <w:t xml:space="preserve"> цели и приоритети от дневния ред на НКМПЧ. Инициативите п</w:t>
      </w:r>
      <w:r w:rsidR="00D905D4">
        <w:rPr>
          <w:rFonts w:ascii="Cambria" w:hAnsi="Cambria"/>
          <w:sz w:val="24"/>
          <w:szCs w:val="24"/>
          <w:lang w:val="bg-BG"/>
        </w:rPr>
        <w:t>олучиха по-голяма видимост,</w:t>
      </w:r>
      <w:r w:rsidRPr="00B2339D">
        <w:rPr>
          <w:rFonts w:ascii="Cambria" w:hAnsi="Cambria"/>
          <w:sz w:val="24"/>
          <w:szCs w:val="24"/>
          <w:lang w:val="bg-BG"/>
        </w:rPr>
        <w:t xml:space="preserve"> благодарение на успешно проведената първа година от членството на </w:t>
      </w:r>
      <w:r w:rsidR="00AE533E">
        <w:rPr>
          <w:rFonts w:ascii="Cambria" w:hAnsi="Cambria"/>
          <w:sz w:val="24"/>
          <w:szCs w:val="24"/>
          <w:lang w:val="bg-BG"/>
        </w:rPr>
        <w:t xml:space="preserve">Република </w:t>
      </w:r>
      <w:r w:rsidRPr="00B2339D">
        <w:rPr>
          <w:rFonts w:ascii="Cambria" w:hAnsi="Cambria"/>
          <w:sz w:val="24"/>
          <w:szCs w:val="24"/>
          <w:lang w:val="bg-BG"/>
        </w:rPr>
        <w:t>България в Съвета по правата на човека</w:t>
      </w:r>
      <w:r w:rsidR="00AE533E">
        <w:rPr>
          <w:rFonts w:ascii="Cambria" w:hAnsi="Cambria"/>
          <w:sz w:val="24"/>
          <w:szCs w:val="24"/>
          <w:lang w:val="bg-BG"/>
        </w:rPr>
        <w:t xml:space="preserve"> </w:t>
      </w:r>
      <w:r w:rsidR="00AE533E" w:rsidRPr="00AE533E">
        <w:rPr>
          <w:rFonts w:ascii="Cambria" w:hAnsi="Cambria"/>
          <w:sz w:val="24"/>
          <w:szCs w:val="24"/>
          <w:lang w:val="bg-BG"/>
        </w:rPr>
        <w:t>(</w:t>
      </w:r>
      <w:r w:rsidR="00AE533E">
        <w:rPr>
          <w:rFonts w:ascii="Cambria" w:hAnsi="Cambria"/>
          <w:sz w:val="24"/>
          <w:szCs w:val="24"/>
          <w:lang w:val="bg-BG"/>
        </w:rPr>
        <w:t>СПЧ</w:t>
      </w:r>
      <w:r w:rsidR="00AE533E" w:rsidRPr="00AE533E">
        <w:rPr>
          <w:rFonts w:ascii="Cambria" w:hAnsi="Cambria"/>
          <w:sz w:val="24"/>
          <w:szCs w:val="24"/>
          <w:lang w:val="bg-BG"/>
        </w:rPr>
        <w:t>)</w:t>
      </w:r>
      <w:r w:rsidR="00E72060">
        <w:rPr>
          <w:rFonts w:ascii="Cambria" w:hAnsi="Cambria"/>
          <w:sz w:val="24"/>
          <w:szCs w:val="24"/>
          <w:lang w:val="bg-BG"/>
        </w:rPr>
        <w:t>,</w:t>
      </w:r>
      <w:r w:rsidRPr="00164D01">
        <w:rPr>
          <w:rFonts w:ascii="Cambria" w:hAnsi="Cambria"/>
          <w:sz w:val="24"/>
          <w:szCs w:val="24"/>
          <w:lang w:val="bg-BG"/>
        </w:rPr>
        <w:t xml:space="preserve"> </w:t>
      </w:r>
      <w:r w:rsidR="00AE533E">
        <w:rPr>
          <w:rFonts w:ascii="Cambria" w:hAnsi="Cambria"/>
          <w:sz w:val="24"/>
          <w:szCs w:val="24"/>
          <w:lang w:val="bg-BG"/>
        </w:rPr>
        <w:t xml:space="preserve">за периода </w:t>
      </w:r>
      <w:r w:rsidRPr="00164D01">
        <w:rPr>
          <w:rFonts w:ascii="Cambria" w:hAnsi="Cambria"/>
          <w:sz w:val="24"/>
          <w:szCs w:val="24"/>
          <w:lang w:val="bg-BG"/>
        </w:rPr>
        <w:t>2019-2021</w:t>
      </w:r>
      <w:r w:rsidR="00AE533E">
        <w:rPr>
          <w:rFonts w:ascii="Cambria" w:hAnsi="Cambria"/>
          <w:sz w:val="24"/>
          <w:szCs w:val="24"/>
          <w:lang w:val="bg-BG"/>
        </w:rPr>
        <w:t xml:space="preserve"> г.</w:t>
      </w:r>
      <w:r w:rsidR="00303E26">
        <w:rPr>
          <w:rFonts w:ascii="Cambria" w:hAnsi="Cambria"/>
          <w:sz w:val="24"/>
          <w:szCs w:val="24"/>
          <w:lang w:val="bg-BG"/>
        </w:rPr>
        <w:t xml:space="preserve"> </w:t>
      </w:r>
      <w:r w:rsidR="00E72060">
        <w:rPr>
          <w:rFonts w:ascii="Cambria" w:hAnsi="Cambria"/>
          <w:sz w:val="24"/>
          <w:szCs w:val="24"/>
          <w:lang w:val="bg-BG"/>
        </w:rPr>
        <w:t>С</w:t>
      </w:r>
      <w:r w:rsidR="00C16CB8">
        <w:rPr>
          <w:rFonts w:ascii="Cambria" w:hAnsi="Cambria"/>
          <w:sz w:val="24"/>
          <w:szCs w:val="24"/>
          <w:lang w:val="bg-BG"/>
        </w:rPr>
        <w:t>траната ни</w:t>
      </w:r>
      <w:r w:rsidR="00303E26" w:rsidRPr="00303E26">
        <w:rPr>
          <w:rFonts w:ascii="Cambria" w:hAnsi="Cambria"/>
          <w:sz w:val="24"/>
          <w:szCs w:val="24"/>
          <w:lang w:val="bg-BG"/>
        </w:rPr>
        <w:t xml:space="preserve"> стана една от 47-те държави в С</w:t>
      </w:r>
      <w:r w:rsidR="00E72060">
        <w:rPr>
          <w:rFonts w:ascii="Cambria" w:hAnsi="Cambria"/>
          <w:sz w:val="24"/>
          <w:szCs w:val="24"/>
          <w:lang w:val="bg-BG"/>
        </w:rPr>
        <w:t>ПЧ</w:t>
      </w:r>
      <w:r w:rsidR="00303E26" w:rsidRPr="00303E26">
        <w:rPr>
          <w:rFonts w:ascii="Cambria" w:hAnsi="Cambria"/>
          <w:sz w:val="24"/>
          <w:szCs w:val="24"/>
          <w:lang w:val="bg-BG"/>
        </w:rPr>
        <w:t xml:space="preserve"> с право на глас при приемането на основните документи, определящи на </w:t>
      </w:r>
      <w:r w:rsidR="00D905D4">
        <w:rPr>
          <w:rFonts w:ascii="Cambria" w:hAnsi="Cambria"/>
          <w:sz w:val="24"/>
          <w:szCs w:val="24"/>
          <w:lang w:val="bg-BG"/>
        </w:rPr>
        <w:t>международно</w:t>
      </w:r>
      <w:r w:rsidR="00303E26" w:rsidRPr="00303E26">
        <w:rPr>
          <w:rFonts w:ascii="Cambria" w:hAnsi="Cambria"/>
          <w:sz w:val="24"/>
          <w:szCs w:val="24"/>
          <w:lang w:val="bg-BG"/>
        </w:rPr>
        <w:t xml:space="preserve"> ниво политиките, насоките и дейностите в</w:t>
      </w:r>
      <w:r w:rsidR="00AE533E">
        <w:rPr>
          <w:rFonts w:ascii="Cambria" w:hAnsi="Cambria"/>
          <w:sz w:val="24"/>
          <w:szCs w:val="24"/>
          <w:lang w:val="bg-BG"/>
        </w:rPr>
        <w:t xml:space="preserve"> областта на правата на човека –</w:t>
      </w:r>
      <w:r w:rsidR="00303E26" w:rsidRPr="00303E26">
        <w:rPr>
          <w:rFonts w:ascii="Cambria" w:hAnsi="Cambria"/>
          <w:sz w:val="24"/>
          <w:szCs w:val="24"/>
          <w:lang w:val="bg-BG"/>
        </w:rPr>
        <w:t xml:space="preserve"> един от основните стълбове на </w:t>
      </w:r>
      <w:r w:rsidR="00AE533E">
        <w:rPr>
          <w:rFonts w:ascii="Cambria" w:hAnsi="Cambria"/>
          <w:sz w:val="24"/>
          <w:szCs w:val="24"/>
          <w:lang w:val="bg-BG"/>
        </w:rPr>
        <w:t>международната</w:t>
      </w:r>
      <w:r w:rsidR="00303E26" w:rsidRPr="00303E26">
        <w:rPr>
          <w:rFonts w:ascii="Cambria" w:hAnsi="Cambria"/>
          <w:sz w:val="24"/>
          <w:szCs w:val="24"/>
          <w:lang w:val="bg-BG"/>
        </w:rPr>
        <w:t xml:space="preserve"> организация.</w:t>
      </w:r>
      <w:r w:rsidR="00AE533E">
        <w:rPr>
          <w:rFonts w:ascii="Cambria" w:hAnsi="Cambria"/>
          <w:sz w:val="24"/>
          <w:szCs w:val="24"/>
          <w:lang w:val="bg-BG"/>
        </w:rPr>
        <w:t xml:space="preserve"> </w:t>
      </w:r>
      <w:r w:rsidR="00AE533E" w:rsidRPr="00AE533E">
        <w:rPr>
          <w:rFonts w:ascii="Cambria" w:hAnsi="Cambria"/>
          <w:sz w:val="24"/>
          <w:szCs w:val="24"/>
          <w:lang w:val="bg-BG"/>
        </w:rPr>
        <w:t>В рамките на първа</w:t>
      </w:r>
      <w:r w:rsidR="00717972">
        <w:rPr>
          <w:rFonts w:ascii="Cambria" w:hAnsi="Cambria"/>
          <w:sz w:val="24"/>
          <w:szCs w:val="24"/>
          <w:lang w:val="bg-BG"/>
        </w:rPr>
        <w:t>та</w:t>
      </w:r>
      <w:r w:rsidR="00AE533E" w:rsidRPr="00AE533E">
        <w:rPr>
          <w:rFonts w:ascii="Cambria" w:hAnsi="Cambria"/>
          <w:sz w:val="24"/>
          <w:szCs w:val="24"/>
          <w:lang w:val="bg-BG"/>
        </w:rPr>
        <w:t xml:space="preserve"> година от мандата</w:t>
      </w:r>
      <w:r w:rsidR="00D905D4">
        <w:rPr>
          <w:rFonts w:ascii="Cambria" w:hAnsi="Cambria"/>
          <w:sz w:val="24"/>
          <w:szCs w:val="24"/>
          <w:lang w:val="bg-BG"/>
        </w:rPr>
        <w:t xml:space="preserve"> си</w:t>
      </w:r>
      <w:r w:rsidR="00AE533E" w:rsidRPr="00AE533E">
        <w:rPr>
          <w:rFonts w:ascii="Cambria" w:hAnsi="Cambria"/>
          <w:sz w:val="24"/>
          <w:szCs w:val="24"/>
          <w:lang w:val="bg-BG"/>
        </w:rPr>
        <w:t>, България положи значителни усилия да бъде разглеждана като компетентен и желан партньор за сътрудничество по въпросите на правата на човека от държавите о</w:t>
      </w:r>
      <w:r w:rsidR="00AE533E">
        <w:rPr>
          <w:rFonts w:ascii="Cambria" w:hAnsi="Cambria"/>
          <w:sz w:val="24"/>
          <w:szCs w:val="24"/>
          <w:lang w:val="bg-BG"/>
        </w:rPr>
        <w:t>т всички регионални групи в ООН</w:t>
      </w:r>
      <w:r w:rsidR="00AE533E" w:rsidRPr="00AE533E">
        <w:rPr>
          <w:rFonts w:ascii="Cambria" w:hAnsi="Cambria"/>
          <w:sz w:val="24"/>
          <w:szCs w:val="24"/>
          <w:lang w:val="bg-BG"/>
        </w:rPr>
        <w:t>.</w:t>
      </w:r>
    </w:p>
    <w:p w:rsidR="00D905D4" w:rsidRDefault="00E72060" w:rsidP="00D905D4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Усилията бяха насочени към </w:t>
      </w:r>
      <w:r w:rsidR="00D905D4" w:rsidRPr="00D905D4">
        <w:rPr>
          <w:rFonts w:ascii="Cambria" w:hAnsi="Cambria"/>
          <w:sz w:val="24"/>
          <w:szCs w:val="24"/>
          <w:lang w:val="bg-BG"/>
        </w:rPr>
        <w:t xml:space="preserve">приемането на тематичната резолюция „Овластяване на децата с увреждания за реализиране на техните права чрез включващо образование“ в </w:t>
      </w:r>
      <w:r w:rsidR="00D905D4">
        <w:rPr>
          <w:rFonts w:ascii="Cambria" w:hAnsi="Cambria"/>
          <w:sz w:val="24"/>
          <w:szCs w:val="24"/>
          <w:lang w:val="bg-BG"/>
        </w:rPr>
        <w:t>СПЧ</w:t>
      </w:r>
      <w:r>
        <w:rPr>
          <w:rFonts w:ascii="Cambria" w:hAnsi="Cambria"/>
          <w:sz w:val="24"/>
          <w:szCs w:val="24"/>
          <w:lang w:val="bg-BG"/>
        </w:rPr>
        <w:t>,</w:t>
      </w:r>
      <w:r w:rsidR="00D905D4" w:rsidRPr="00D905D4">
        <w:rPr>
          <w:rFonts w:ascii="Cambria" w:hAnsi="Cambria"/>
          <w:sz w:val="24"/>
          <w:szCs w:val="24"/>
          <w:lang w:val="bg-BG"/>
        </w:rPr>
        <w:t xml:space="preserve"> по инициатива на България, чието начало бе поставено през 2017 г.</w:t>
      </w:r>
      <w:r>
        <w:rPr>
          <w:rFonts w:ascii="Cambria" w:hAnsi="Cambria"/>
          <w:sz w:val="24"/>
          <w:szCs w:val="24"/>
          <w:lang w:val="bg-BG"/>
        </w:rPr>
        <w:t>,</w:t>
      </w:r>
      <w:r w:rsidR="00D905D4" w:rsidRPr="00D905D4">
        <w:rPr>
          <w:rFonts w:ascii="Cambria" w:hAnsi="Cambria"/>
          <w:sz w:val="24"/>
          <w:szCs w:val="24"/>
          <w:lang w:val="bg-BG"/>
        </w:rPr>
        <w:t xml:space="preserve"> в рамките на 36-та сесия на  СПЧ.</w:t>
      </w:r>
      <w:r w:rsidR="00D905D4">
        <w:rPr>
          <w:rFonts w:ascii="Cambria" w:hAnsi="Cambria"/>
          <w:sz w:val="24"/>
          <w:szCs w:val="24"/>
          <w:lang w:val="bg-BG"/>
        </w:rPr>
        <w:t xml:space="preserve"> </w:t>
      </w:r>
      <w:r w:rsidR="00D905D4" w:rsidRPr="00D905D4">
        <w:rPr>
          <w:rFonts w:ascii="Cambria" w:hAnsi="Cambria"/>
          <w:sz w:val="24"/>
          <w:szCs w:val="24"/>
          <w:lang w:val="bg-BG"/>
        </w:rPr>
        <w:t>Резолюцията представлява безспорен успех, тъй като привлече 83 съавтори, включителн</w:t>
      </w:r>
      <w:r w:rsidR="00D905D4">
        <w:rPr>
          <w:rFonts w:ascii="Cambria" w:hAnsi="Cambria"/>
          <w:sz w:val="24"/>
          <w:szCs w:val="24"/>
          <w:lang w:val="bg-BG"/>
        </w:rPr>
        <w:t>о страни, които към този момент</w:t>
      </w:r>
      <w:r w:rsidR="00D905D4" w:rsidRPr="00D905D4">
        <w:rPr>
          <w:rFonts w:ascii="Cambria" w:hAnsi="Cambria"/>
          <w:sz w:val="24"/>
          <w:szCs w:val="24"/>
          <w:lang w:val="bg-BG"/>
        </w:rPr>
        <w:t xml:space="preserve"> не бяха заявявали съав</w:t>
      </w:r>
      <w:r w:rsidR="00D905D4">
        <w:rPr>
          <w:rFonts w:ascii="Cambria" w:hAnsi="Cambria"/>
          <w:sz w:val="24"/>
          <w:szCs w:val="24"/>
          <w:lang w:val="bg-BG"/>
        </w:rPr>
        <w:t>торство на резолюции, свързани с</w:t>
      </w:r>
      <w:r w:rsidR="00D905D4" w:rsidRPr="00D905D4">
        <w:rPr>
          <w:rFonts w:ascii="Cambria" w:hAnsi="Cambria"/>
          <w:sz w:val="24"/>
          <w:szCs w:val="24"/>
          <w:lang w:val="bg-BG"/>
        </w:rPr>
        <w:t xml:space="preserve"> правата на детето.</w:t>
      </w:r>
    </w:p>
    <w:p w:rsidR="007974C0" w:rsidRDefault="00E72060" w:rsidP="00AE533E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E72060">
        <w:rPr>
          <w:rFonts w:ascii="Cambria" w:hAnsi="Cambria"/>
          <w:sz w:val="24"/>
          <w:szCs w:val="24"/>
          <w:lang w:val="bg-BG"/>
        </w:rPr>
        <w:t xml:space="preserve">В рамките на трите </w:t>
      </w:r>
      <w:r w:rsidR="00337862" w:rsidRPr="00E72060">
        <w:rPr>
          <w:rFonts w:ascii="Cambria" w:hAnsi="Cambria"/>
          <w:sz w:val="24"/>
          <w:szCs w:val="24"/>
          <w:lang w:val="bg-BG"/>
        </w:rPr>
        <w:t xml:space="preserve">сесии на Работната група за Универсален периодичен преглед (РГ за УПП) </w:t>
      </w:r>
      <w:r w:rsidRPr="00E72060">
        <w:rPr>
          <w:rFonts w:ascii="Cambria" w:hAnsi="Cambria"/>
          <w:sz w:val="24"/>
          <w:szCs w:val="24"/>
          <w:lang w:val="bg-BG"/>
        </w:rPr>
        <w:t xml:space="preserve">България </w:t>
      </w:r>
      <w:r w:rsidR="00337862" w:rsidRPr="00E72060">
        <w:rPr>
          <w:rFonts w:ascii="Cambria" w:hAnsi="Cambria"/>
          <w:sz w:val="24"/>
          <w:szCs w:val="24"/>
          <w:lang w:val="bg-BG"/>
        </w:rPr>
        <w:t>направи изказвания при разглеждане на националните доклади на 33 държави, от общо 42 разгледани държави</w:t>
      </w:r>
      <w:r w:rsidRPr="00E72060">
        <w:rPr>
          <w:rFonts w:ascii="Cambria" w:hAnsi="Cambria"/>
          <w:sz w:val="24"/>
          <w:szCs w:val="24"/>
          <w:lang w:val="bg-BG"/>
        </w:rPr>
        <w:t>.</w:t>
      </w:r>
      <w:r w:rsidR="00337862" w:rsidRPr="00E72060">
        <w:rPr>
          <w:rFonts w:ascii="Cambria" w:hAnsi="Cambria"/>
          <w:sz w:val="24"/>
          <w:szCs w:val="24"/>
          <w:lang w:val="bg-BG"/>
        </w:rPr>
        <w:t xml:space="preserve"> По този начин бе даден израз на високата степен на ангажираност на нашата страна като член на СПЧ по въпросите на насърчаване и защита на правата на човека в разглежданите държави.</w:t>
      </w:r>
    </w:p>
    <w:p w:rsidR="004323BD" w:rsidRPr="004323BD" w:rsidRDefault="004323BD" w:rsidP="004323BD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4323BD">
        <w:rPr>
          <w:rFonts w:ascii="Cambria" w:hAnsi="Cambria"/>
          <w:sz w:val="24"/>
          <w:szCs w:val="24"/>
          <w:lang w:val="bg-BG"/>
        </w:rPr>
        <w:t xml:space="preserve">На 27 и 28 юни 2019 г. в София се проведе регионална конференция на високо равнище „Интелигентни инвестиции в стратегии и партньорства за предотвратяване и справяне с насилието над деца". В регионалната конференция взеха участие над 140 експерти и представители на държавни институции от 10 държави от региона, както и авторитетни академични преподаватели от САЩ, Обединеното кралство, България. </w:t>
      </w:r>
    </w:p>
    <w:p w:rsidR="004323BD" w:rsidRPr="004323BD" w:rsidRDefault="004323BD" w:rsidP="004323BD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4323BD">
        <w:rPr>
          <w:rFonts w:ascii="Cambria" w:hAnsi="Cambria"/>
          <w:sz w:val="24"/>
          <w:szCs w:val="24"/>
          <w:lang w:val="bg-BG"/>
        </w:rPr>
        <w:t xml:space="preserve">На 20 ноември 2019 г. бе проведен национален форум, организиран от УНИЦЕФ България с участието на правителството, местните власти, гражданското общество, научните среди, частния сектор и медиите за отбелязване на 30-годишнината от приемането на Конвенцията за правата на детето – CRC@30Summit. Форумът „С очи за всички“ бе посветен на включването на децата и младежите с увреждания. </w:t>
      </w:r>
    </w:p>
    <w:p w:rsidR="004323BD" w:rsidRPr="004323BD" w:rsidRDefault="004323BD" w:rsidP="004323BD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4323BD">
        <w:rPr>
          <w:rFonts w:ascii="Cambria" w:hAnsi="Cambria"/>
          <w:sz w:val="24"/>
          <w:szCs w:val="24"/>
          <w:lang w:val="bg-BG"/>
        </w:rPr>
        <w:t xml:space="preserve">В периода 29-30 октомври 2019 г. в гр. Женева, Швейцария бе проведена Регионална среща за преглед на изпълнението на Пекинската декларация и Платформата за действие и на резултатите от 23-та специална сесия на Общото </w:t>
      </w:r>
      <w:r w:rsidRPr="004323BD">
        <w:rPr>
          <w:rFonts w:ascii="Cambria" w:hAnsi="Cambria"/>
          <w:sz w:val="24"/>
          <w:szCs w:val="24"/>
          <w:lang w:val="bg-BG"/>
        </w:rPr>
        <w:lastRenderedPageBreak/>
        <w:t>събрание (ОС) на ООН, посветена на равенството между половете и овластяването на жените в изпълнение на целите, залегнали в Дневен ред 2030 на ООН. България реализира успешно участие в срещата и представи постигнатия напредък за гарантиране на равенство между жените и мъжете и недопускането на дискриминация.</w:t>
      </w:r>
    </w:p>
    <w:p w:rsidR="007F46D4" w:rsidRPr="00774D8C" w:rsidRDefault="00E72060" w:rsidP="00774D8C">
      <w:pPr>
        <w:spacing w:after="120" w:line="276" w:lineRule="auto"/>
        <w:ind w:firstLine="708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4323BD">
        <w:rPr>
          <w:rFonts w:ascii="Cambria" w:hAnsi="Cambria" w:cs="Times New Roman"/>
          <w:sz w:val="24"/>
          <w:szCs w:val="24"/>
          <w:lang w:val="bg-BG"/>
        </w:rPr>
        <w:t>Страната ни активно се включи при откриване</w:t>
      </w:r>
      <w:r w:rsidR="002919B9" w:rsidRPr="004323BD">
        <w:rPr>
          <w:rFonts w:ascii="Cambria" w:hAnsi="Cambria" w:cs="Times New Roman"/>
          <w:sz w:val="24"/>
          <w:szCs w:val="24"/>
          <w:lang w:val="bg-BG"/>
        </w:rPr>
        <w:t xml:space="preserve">то </w:t>
      </w:r>
      <w:r w:rsidRPr="004323BD">
        <w:rPr>
          <w:rFonts w:ascii="Cambria" w:hAnsi="Cambria" w:cs="Times New Roman"/>
          <w:sz w:val="24"/>
          <w:szCs w:val="24"/>
          <w:lang w:val="bg-BG"/>
        </w:rPr>
        <w:t xml:space="preserve"> на </w:t>
      </w:r>
      <w:r w:rsidR="00B551F5" w:rsidRPr="004323BD">
        <w:rPr>
          <w:rFonts w:ascii="Cambria" w:hAnsi="Cambria" w:cs="Times New Roman"/>
          <w:sz w:val="24"/>
          <w:szCs w:val="24"/>
          <w:lang w:val="bg-BG"/>
        </w:rPr>
        <w:t>74-ата редовна сесия</w:t>
      </w:r>
      <w:r w:rsidR="002919B9" w:rsidRPr="004323BD">
        <w:rPr>
          <w:rFonts w:ascii="Cambria" w:hAnsi="Cambria" w:cs="Times New Roman"/>
          <w:sz w:val="24"/>
          <w:szCs w:val="24"/>
          <w:lang w:val="bg-BG"/>
        </w:rPr>
        <w:t xml:space="preserve"> на Общото събрание (ОС) на ООН. Българската делегация участва в р</w:t>
      </w:r>
      <w:r w:rsidR="00A44666" w:rsidRPr="004323BD">
        <w:rPr>
          <w:rFonts w:ascii="Cambria" w:hAnsi="Cambria" w:cs="Times New Roman"/>
          <w:sz w:val="24"/>
          <w:szCs w:val="24"/>
          <w:lang w:val="bg-BG"/>
        </w:rPr>
        <w:t>едица многостранни срещи и съпътстващи мероприятия по време на седмицата на Общия дебат, сред които събитие на националните координатори по „Жени, мир и сигурност“, събитие на високо ниво по повод честване на 30-годишнината на Конвенцията за правата на детето; отбелязване на 70-ата годишнина от подписването на Женевските конвенции; събитие на тема „Прекратяване на речта на омразата в социалните и традиционните медии срещу ЛГБТИ“; събитие на тема „Свободата на медиите: глобална отговорност“; инициативата на ЕС „Добри истории за правата на човека“.</w:t>
      </w:r>
      <w:r w:rsidR="002919B9" w:rsidRPr="004323BD">
        <w:rPr>
          <w:rFonts w:ascii="Cambria" w:hAnsi="Cambria" w:cs="Times New Roman"/>
          <w:sz w:val="24"/>
          <w:szCs w:val="24"/>
          <w:lang w:val="bg-BG"/>
        </w:rPr>
        <w:t xml:space="preserve"> </w:t>
      </w:r>
      <w:r w:rsidR="004323BD">
        <w:rPr>
          <w:rFonts w:ascii="Cambria" w:hAnsi="Cambria" w:cs="Times New Roman"/>
          <w:sz w:val="24"/>
          <w:szCs w:val="24"/>
          <w:lang w:val="bg-BG"/>
        </w:rPr>
        <w:t xml:space="preserve">Министърът на външните работи Екатерина </w:t>
      </w:r>
      <w:r w:rsidR="00B551F5" w:rsidRPr="004323BD">
        <w:rPr>
          <w:rFonts w:ascii="Cambria" w:hAnsi="Cambria" w:cs="Times New Roman"/>
          <w:sz w:val="24"/>
          <w:szCs w:val="24"/>
          <w:lang w:val="bg-BG"/>
        </w:rPr>
        <w:t>Захариева откри официално съпътстващо събитие на високо ниво относно деинституционализац</w:t>
      </w:r>
      <w:r w:rsidR="004323BD">
        <w:rPr>
          <w:rFonts w:ascii="Cambria" w:hAnsi="Cambria" w:cs="Times New Roman"/>
          <w:sz w:val="24"/>
          <w:szCs w:val="24"/>
          <w:lang w:val="bg-BG"/>
        </w:rPr>
        <w:t>ията в детската грижа на тема</w:t>
      </w:r>
      <w:r w:rsidR="00B551F5" w:rsidRPr="004323BD">
        <w:rPr>
          <w:rFonts w:ascii="Cambria" w:hAnsi="Cambria" w:cs="Times New Roman"/>
          <w:sz w:val="24"/>
          <w:szCs w:val="24"/>
          <w:lang w:val="bg-BG"/>
        </w:rPr>
        <w:t xml:space="preserve"> „Преобразуване на грижите за деца: Изпълнение на ангажимента на Дневния ред на развитието 2030 никой да не бъде изоставян“. Домакини на събитието, на което присъстваха активисти от цял свят, бяха България, Йордания, Европейската комисия и неправителствената организация „</w:t>
      </w:r>
      <w:proofErr w:type="spellStart"/>
      <w:r w:rsidR="00B551F5" w:rsidRPr="004323BD">
        <w:rPr>
          <w:rFonts w:ascii="Cambria" w:hAnsi="Cambria" w:cs="Times New Roman"/>
          <w:sz w:val="24"/>
          <w:szCs w:val="24"/>
          <w:lang w:val="bg-BG"/>
        </w:rPr>
        <w:t>Лумос</w:t>
      </w:r>
      <w:proofErr w:type="spellEnd"/>
      <w:r w:rsidR="00B551F5" w:rsidRPr="004323BD">
        <w:rPr>
          <w:rFonts w:ascii="Cambria" w:hAnsi="Cambria" w:cs="Times New Roman"/>
          <w:sz w:val="24"/>
          <w:szCs w:val="24"/>
          <w:lang w:val="bg-BG"/>
        </w:rPr>
        <w:t xml:space="preserve">”, основана от писателката Джоан Роулинг. </w:t>
      </w:r>
      <w:r w:rsidR="002C16BB" w:rsidRPr="004323BD">
        <w:rPr>
          <w:rFonts w:ascii="Cambria" w:hAnsi="Cambria" w:cs="Times New Roman"/>
          <w:sz w:val="24"/>
          <w:szCs w:val="24"/>
          <w:lang w:val="bg-BG"/>
        </w:rPr>
        <w:t xml:space="preserve"> Българската делегация взе участие и в </w:t>
      </w:r>
      <w:proofErr w:type="spellStart"/>
      <w:r w:rsidR="002C16BB" w:rsidRPr="004323BD">
        <w:rPr>
          <w:rFonts w:ascii="Cambria" w:eastAsia="Arial Unicode MS" w:hAnsi="Cambria" w:cs="Times New Roman"/>
          <w:sz w:val="24"/>
          <w:szCs w:val="24"/>
          <w:lang w:val="ru-RU"/>
        </w:rPr>
        <w:t>Срещата</w:t>
      </w:r>
      <w:proofErr w:type="spellEnd"/>
      <w:r w:rsidR="002C16BB" w:rsidRPr="004323BD">
        <w:rPr>
          <w:rFonts w:ascii="Cambria" w:eastAsia="Arial Unicode MS" w:hAnsi="Cambria" w:cs="Times New Roman"/>
          <w:sz w:val="24"/>
          <w:szCs w:val="24"/>
          <w:lang w:val="ru-RU"/>
        </w:rPr>
        <w:t xml:space="preserve"> на </w:t>
      </w:r>
      <w:proofErr w:type="spellStart"/>
      <w:r w:rsidR="002C16BB" w:rsidRPr="004323BD">
        <w:rPr>
          <w:rFonts w:ascii="Cambria" w:eastAsia="Arial Unicode MS" w:hAnsi="Cambria" w:cs="Times New Roman"/>
          <w:sz w:val="24"/>
          <w:szCs w:val="24"/>
          <w:lang w:val="ru-RU"/>
        </w:rPr>
        <w:t>високо</w:t>
      </w:r>
      <w:proofErr w:type="spellEnd"/>
      <w:r w:rsidR="002C16BB" w:rsidRPr="004323BD">
        <w:rPr>
          <w:rFonts w:ascii="Cambria" w:eastAsia="Arial Unicode MS" w:hAnsi="Cambria" w:cs="Times New Roman"/>
          <w:sz w:val="24"/>
          <w:szCs w:val="24"/>
          <w:lang w:val="ru-RU"/>
        </w:rPr>
        <w:t xml:space="preserve"> </w:t>
      </w:r>
      <w:proofErr w:type="spellStart"/>
      <w:r w:rsidR="002C16BB" w:rsidRPr="004323BD">
        <w:rPr>
          <w:rFonts w:ascii="Cambria" w:eastAsia="Arial Unicode MS" w:hAnsi="Cambria" w:cs="Times New Roman"/>
          <w:sz w:val="24"/>
          <w:szCs w:val="24"/>
          <w:lang w:val="ru-RU"/>
        </w:rPr>
        <w:t>равнище</w:t>
      </w:r>
      <w:proofErr w:type="spellEnd"/>
      <w:r w:rsidR="002C16BB" w:rsidRPr="004323BD">
        <w:rPr>
          <w:rFonts w:ascii="Cambria" w:eastAsia="Arial Unicode MS" w:hAnsi="Cambria" w:cs="Times New Roman"/>
          <w:sz w:val="24"/>
          <w:szCs w:val="24"/>
          <w:lang w:val="ru-RU"/>
        </w:rPr>
        <w:t xml:space="preserve"> по </w:t>
      </w:r>
      <w:proofErr w:type="spellStart"/>
      <w:r w:rsidR="002C16BB" w:rsidRPr="004323BD">
        <w:rPr>
          <w:rFonts w:ascii="Cambria" w:eastAsia="Arial Unicode MS" w:hAnsi="Cambria" w:cs="Times New Roman"/>
          <w:sz w:val="24"/>
          <w:szCs w:val="24"/>
          <w:lang w:val="ru-RU"/>
        </w:rPr>
        <w:t>универсалното</w:t>
      </w:r>
      <w:proofErr w:type="spellEnd"/>
      <w:r w:rsidR="002C16BB" w:rsidRPr="004323BD">
        <w:rPr>
          <w:rFonts w:ascii="Cambria" w:eastAsia="Arial Unicode MS" w:hAnsi="Cambria" w:cs="Times New Roman"/>
          <w:sz w:val="24"/>
          <w:szCs w:val="24"/>
          <w:lang w:val="ru-RU"/>
        </w:rPr>
        <w:t xml:space="preserve"> </w:t>
      </w:r>
      <w:proofErr w:type="spellStart"/>
      <w:r w:rsidR="002C16BB" w:rsidRPr="004323BD">
        <w:rPr>
          <w:rFonts w:ascii="Cambria" w:eastAsia="Arial Unicode MS" w:hAnsi="Cambria" w:cs="Times New Roman"/>
          <w:sz w:val="24"/>
          <w:szCs w:val="24"/>
          <w:lang w:val="ru-RU"/>
        </w:rPr>
        <w:t>здравно</w:t>
      </w:r>
      <w:proofErr w:type="spellEnd"/>
      <w:r w:rsidR="002C16BB" w:rsidRPr="004323BD">
        <w:rPr>
          <w:rFonts w:ascii="Cambria" w:eastAsia="Arial Unicode MS" w:hAnsi="Cambria" w:cs="Times New Roman"/>
          <w:sz w:val="24"/>
          <w:szCs w:val="24"/>
          <w:lang w:val="ru-RU"/>
        </w:rPr>
        <w:t xml:space="preserve"> </w:t>
      </w:r>
      <w:proofErr w:type="spellStart"/>
      <w:r w:rsidR="002C16BB" w:rsidRPr="004323BD">
        <w:rPr>
          <w:rFonts w:ascii="Cambria" w:eastAsia="Arial Unicode MS" w:hAnsi="Cambria" w:cs="Times New Roman"/>
          <w:sz w:val="24"/>
          <w:szCs w:val="24"/>
          <w:lang w:val="ru-RU"/>
        </w:rPr>
        <w:t>покритие</w:t>
      </w:r>
      <w:proofErr w:type="spellEnd"/>
      <w:r w:rsidR="002C16BB" w:rsidRPr="004323BD">
        <w:rPr>
          <w:rFonts w:ascii="Cambria" w:hAnsi="Cambria" w:cs="Times New Roman"/>
          <w:sz w:val="24"/>
          <w:szCs w:val="24"/>
          <w:lang w:val="bg-BG"/>
        </w:rPr>
        <w:t xml:space="preserve">, в рамките на която беше приета </w:t>
      </w:r>
      <w:proofErr w:type="spellStart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>Политическата</w:t>
      </w:r>
      <w:proofErr w:type="spellEnd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 xml:space="preserve"> </w:t>
      </w:r>
      <w:proofErr w:type="spellStart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>декларация</w:t>
      </w:r>
      <w:proofErr w:type="spellEnd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 xml:space="preserve"> „</w:t>
      </w:r>
      <w:proofErr w:type="spellStart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>Универсално</w:t>
      </w:r>
      <w:proofErr w:type="spellEnd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 xml:space="preserve"> </w:t>
      </w:r>
      <w:proofErr w:type="spellStart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>здравно</w:t>
      </w:r>
      <w:proofErr w:type="spellEnd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 xml:space="preserve"> </w:t>
      </w:r>
      <w:proofErr w:type="spellStart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>покритие</w:t>
      </w:r>
      <w:proofErr w:type="spellEnd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 xml:space="preserve">: </w:t>
      </w:r>
      <w:proofErr w:type="spellStart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>съвместни</w:t>
      </w:r>
      <w:proofErr w:type="spellEnd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 xml:space="preserve"> </w:t>
      </w:r>
      <w:proofErr w:type="spellStart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>действия</w:t>
      </w:r>
      <w:proofErr w:type="spellEnd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 xml:space="preserve"> за </w:t>
      </w:r>
      <w:proofErr w:type="spellStart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>изграждане</w:t>
      </w:r>
      <w:proofErr w:type="spellEnd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 xml:space="preserve"> на </w:t>
      </w:r>
      <w:proofErr w:type="spellStart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>по-здрав</w:t>
      </w:r>
      <w:proofErr w:type="spellEnd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 xml:space="preserve"> </w:t>
      </w:r>
      <w:proofErr w:type="spellStart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>свят</w:t>
      </w:r>
      <w:proofErr w:type="spellEnd"/>
      <w:r w:rsidR="002C16BB" w:rsidRPr="004323BD">
        <w:rPr>
          <w:rFonts w:ascii="Cambria" w:eastAsia="Calibri" w:hAnsi="Cambria" w:cs="Times New Roman"/>
          <w:color w:val="000000"/>
          <w:sz w:val="24"/>
          <w:szCs w:val="24"/>
        </w:rPr>
        <w:t>“.</w:t>
      </w:r>
      <w:bookmarkStart w:id="0" w:name="_GoBack"/>
      <w:bookmarkEnd w:id="0"/>
    </w:p>
    <w:p w:rsidR="00B1647A" w:rsidRPr="00AE533E" w:rsidRDefault="00696F32" w:rsidP="00AE533E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AE533E">
        <w:rPr>
          <w:rFonts w:ascii="Cambria" w:hAnsi="Cambria"/>
          <w:sz w:val="24"/>
          <w:szCs w:val="24"/>
          <w:lang w:val="bg-BG"/>
        </w:rPr>
        <w:t xml:space="preserve">През </w:t>
      </w:r>
      <w:r w:rsidR="00E30379" w:rsidRPr="00AE533E">
        <w:rPr>
          <w:rFonts w:ascii="Cambria" w:hAnsi="Cambria"/>
          <w:sz w:val="24"/>
          <w:szCs w:val="24"/>
          <w:lang w:val="bg-BG"/>
        </w:rPr>
        <w:t>година</w:t>
      </w:r>
      <w:r w:rsidR="002C16BB">
        <w:rPr>
          <w:rFonts w:ascii="Cambria" w:hAnsi="Cambria"/>
          <w:sz w:val="24"/>
          <w:szCs w:val="24"/>
          <w:lang w:val="bg-BG"/>
        </w:rPr>
        <w:t>та</w:t>
      </w:r>
      <w:r w:rsidR="00E30379" w:rsidRPr="00AE533E">
        <w:rPr>
          <w:rFonts w:ascii="Cambria" w:hAnsi="Cambria"/>
          <w:sz w:val="24"/>
          <w:szCs w:val="24"/>
          <w:lang w:val="bg-BG"/>
        </w:rPr>
        <w:t xml:space="preserve"> продължи</w:t>
      </w:r>
      <w:r w:rsidR="002919B9">
        <w:rPr>
          <w:rFonts w:ascii="Cambria" w:hAnsi="Cambria"/>
          <w:sz w:val="24"/>
          <w:szCs w:val="24"/>
          <w:lang w:val="bg-BG"/>
        </w:rPr>
        <w:t xml:space="preserve"> </w:t>
      </w:r>
      <w:r w:rsidR="008D42A6" w:rsidRPr="00AE533E">
        <w:rPr>
          <w:rFonts w:ascii="Cambria" w:hAnsi="Cambria"/>
          <w:sz w:val="24"/>
          <w:szCs w:val="24"/>
          <w:lang w:val="bg-BG"/>
        </w:rPr>
        <w:t>активна</w:t>
      </w:r>
      <w:r w:rsidR="00E30379">
        <w:rPr>
          <w:rFonts w:ascii="Cambria" w:hAnsi="Cambria"/>
          <w:sz w:val="24"/>
          <w:szCs w:val="24"/>
          <w:lang w:val="bg-BG"/>
        </w:rPr>
        <w:t>та</w:t>
      </w:r>
      <w:r w:rsidR="008D42A6" w:rsidRPr="00AE533E">
        <w:rPr>
          <w:rFonts w:ascii="Cambria" w:hAnsi="Cambria"/>
          <w:sz w:val="24"/>
          <w:szCs w:val="24"/>
          <w:lang w:val="bg-BG"/>
        </w:rPr>
        <w:t xml:space="preserve"> работа в областта на борбата с антисемитизма, ксенофобията, дискриминацията и нетолерантността. Страната ни бе съорганизатор на събития, посветени на подобряване на капацитета на компетентните български институции за регистрирането и събирането на данни за престъпления от омраза, в т.ч. и с антисемитски подбуди. </w:t>
      </w:r>
    </w:p>
    <w:p w:rsidR="00AE533E" w:rsidRDefault="00B1647A" w:rsidP="00AE533E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164D01">
        <w:rPr>
          <w:rFonts w:ascii="Cambria" w:hAnsi="Cambria"/>
          <w:sz w:val="24"/>
          <w:szCs w:val="24"/>
          <w:lang w:val="bg-BG"/>
        </w:rPr>
        <w:t>Отчитайки сериозния ангажимент на държавата в хуманитарната сфера</w:t>
      </w:r>
      <w:r w:rsidR="002919B9">
        <w:rPr>
          <w:rFonts w:ascii="Cambria" w:hAnsi="Cambria"/>
          <w:sz w:val="24"/>
          <w:szCs w:val="24"/>
          <w:lang w:val="bg-BG"/>
        </w:rPr>
        <w:t>,</w:t>
      </w:r>
      <w:r w:rsidRPr="00164D01">
        <w:rPr>
          <w:rFonts w:ascii="Cambria" w:hAnsi="Cambria"/>
          <w:sz w:val="24"/>
          <w:szCs w:val="24"/>
          <w:lang w:val="bg-BG"/>
        </w:rPr>
        <w:t xml:space="preserve"> през </w:t>
      </w:r>
      <w:r w:rsidR="002919B9">
        <w:rPr>
          <w:rFonts w:ascii="Cambria" w:hAnsi="Cambria"/>
          <w:sz w:val="24"/>
          <w:szCs w:val="24"/>
          <w:lang w:val="bg-BG"/>
        </w:rPr>
        <w:t>2019 г.</w:t>
      </w:r>
      <w:r w:rsidRPr="00164D01">
        <w:rPr>
          <w:rFonts w:ascii="Cambria" w:hAnsi="Cambria"/>
          <w:sz w:val="24"/>
          <w:szCs w:val="24"/>
          <w:lang w:val="bg-BG"/>
        </w:rPr>
        <w:t xml:space="preserve"> бе създаден Национален комитет по международно хуманитарно право</w:t>
      </w:r>
      <w:r w:rsidR="002152DE">
        <w:rPr>
          <w:rFonts w:ascii="Cambria" w:hAnsi="Cambria"/>
          <w:sz w:val="24"/>
          <w:szCs w:val="24"/>
          <w:lang w:val="bg-BG"/>
        </w:rPr>
        <w:t xml:space="preserve"> </w:t>
      </w:r>
      <w:r w:rsidR="002152DE" w:rsidRPr="002152DE">
        <w:rPr>
          <w:rFonts w:ascii="Cambria" w:hAnsi="Cambria"/>
          <w:sz w:val="24"/>
          <w:szCs w:val="24"/>
          <w:lang w:val="bg-BG"/>
        </w:rPr>
        <w:t>(</w:t>
      </w:r>
      <w:r w:rsidR="002152DE">
        <w:rPr>
          <w:rFonts w:ascii="Cambria" w:hAnsi="Cambria"/>
          <w:sz w:val="24"/>
          <w:szCs w:val="24"/>
          <w:lang w:val="bg-BG"/>
        </w:rPr>
        <w:t>НК</w:t>
      </w:r>
      <w:r w:rsidR="002152DE" w:rsidRPr="002152DE">
        <w:rPr>
          <w:rFonts w:ascii="Cambria" w:hAnsi="Cambria"/>
          <w:sz w:val="24"/>
          <w:szCs w:val="24"/>
          <w:lang w:val="bg-BG"/>
        </w:rPr>
        <w:t>/</w:t>
      </w:r>
      <w:r w:rsidR="002152DE">
        <w:rPr>
          <w:rFonts w:ascii="Cambria" w:hAnsi="Cambria"/>
          <w:sz w:val="24"/>
          <w:szCs w:val="24"/>
          <w:lang w:val="bg-BG"/>
        </w:rPr>
        <w:t>МХП</w:t>
      </w:r>
      <w:r w:rsidR="002152DE" w:rsidRPr="002152DE">
        <w:rPr>
          <w:rFonts w:ascii="Cambria" w:hAnsi="Cambria"/>
          <w:sz w:val="24"/>
          <w:szCs w:val="24"/>
          <w:lang w:val="bg-BG"/>
        </w:rPr>
        <w:t>)</w:t>
      </w:r>
      <w:r w:rsidRPr="00164D01">
        <w:rPr>
          <w:rFonts w:ascii="Cambria" w:hAnsi="Cambria"/>
          <w:sz w:val="24"/>
          <w:szCs w:val="24"/>
          <w:lang w:val="bg-BG"/>
        </w:rPr>
        <w:t xml:space="preserve">. През годината България се присъедини към </w:t>
      </w:r>
      <w:r w:rsidR="002919B9">
        <w:rPr>
          <w:rFonts w:ascii="Cambria" w:hAnsi="Cambria"/>
          <w:sz w:val="24"/>
          <w:szCs w:val="24"/>
          <w:lang w:val="bg-BG"/>
        </w:rPr>
        <w:t xml:space="preserve">международни </w:t>
      </w:r>
      <w:r w:rsidRPr="00164D01">
        <w:rPr>
          <w:rFonts w:ascii="Cambria" w:hAnsi="Cambria"/>
          <w:sz w:val="24"/>
          <w:szCs w:val="24"/>
          <w:lang w:val="bg-BG"/>
        </w:rPr>
        <w:t>инициативи като: Политическата декларация за защита на медицинския персонал и оказваната медицинска помощ по време на въоръжен конфликт; Хартата за включване на хората с увреждания в хуманитарната дейност; бе изготвен Национален план за действие за изпълнение на Призив за действие за защита от насилие, основаващо се на пола, в извънредни ситуации и др.</w:t>
      </w:r>
      <w:r w:rsidR="00B2339D" w:rsidRPr="00164D01">
        <w:rPr>
          <w:rFonts w:ascii="Cambria" w:hAnsi="Cambria"/>
          <w:sz w:val="24"/>
          <w:szCs w:val="24"/>
          <w:lang w:val="bg-BG"/>
        </w:rPr>
        <w:t xml:space="preserve"> </w:t>
      </w:r>
    </w:p>
    <w:p w:rsidR="00164D29" w:rsidRPr="00164D01" w:rsidRDefault="002919B9" w:rsidP="00AE533E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Н</w:t>
      </w:r>
      <w:r w:rsidR="00164D29" w:rsidRPr="00164D01">
        <w:rPr>
          <w:rFonts w:ascii="Cambria" w:hAnsi="Cambria"/>
          <w:sz w:val="24"/>
          <w:szCs w:val="24"/>
          <w:lang w:val="bg-BG"/>
        </w:rPr>
        <w:t>а 21 и 22 февруари 2019 г</w:t>
      </w:r>
      <w:r>
        <w:rPr>
          <w:rFonts w:ascii="Cambria" w:hAnsi="Cambria"/>
          <w:sz w:val="24"/>
          <w:szCs w:val="24"/>
          <w:lang w:val="bg-BG"/>
        </w:rPr>
        <w:t xml:space="preserve">, страната </w:t>
      </w:r>
      <w:r w:rsidR="00164D29" w:rsidRPr="00164D01">
        <w:rPr>
          <w:rFonts w:ascii="Cambria" w:hAnsi="Cambria"/>
          <w:sz w:val="24"/>
          <w:szCs w:val="24"/>
          <w:lang w:val="bg-BG"/>
        </w:rPr>
        <w:t>представи своя шести периодичен доклад пред Комитета на ООН по икономически, социални и културни права (Комитета)</w:t>
      </w:r>
      <w:r>
        <w:rPr>
          <w:rFonts w:ascii="Cambria" w:hAnsi="Cambria"/>
          <w:sz w:val="24"/>
          <w:szCs w:val="24"/>
          <w:lang w:val="bg-BG"/>
        </w:rPr>
        <w:t>,</w:t>
      </w:r>
      <w:r w:rsidR="00164D29" w:rsidRPr="00164D01">
        <w:rPr>
          <w:rFonts w:ascii="Cambria" w:hAnsi="Cambria"/>
          <w:sz w:val="24"/>
          <w:szCs w:val="24"/>
          <w:lang w:val="bg-BG"/>
        </w:rPr>
        <w:t xml:space="preserve"> съгласно чл. 16 на Международния пакт по икономически, социални и културни права, </w:t>
      </w:r>
      <w:r w:rsidR="00164D29" w:rsidRPr="00164D01">
        <w:rPr>
          <w:rFonts w:ascii="Cambria" w:hAnsi="Cambria"/>
          <w:sz w:val="24"/>
          <w:szCs w:val="24"/>
          <w:lang w:val="bg-BG"/>
        </w:rPr>
        <w:lastRenderedPageBreak/>
        <w:t xml:space="preserve">в рамките на 65-та сесия на Комитета (18.02. – 8.03.2019г.). </w:t>
      </w:r>
      <w:r>
        <w:rPr>
          <w:rFonts w:ascii="Cambria" w:hAnsi="Cambria"/>
          <w:sz w:val="24"/>
          <w:szCs w:val="24"/>
          <w:lang w:val="bg-BG"/>
        </w:rPr>
        <w:t>В рамките на прегледа бяха п</w:t>
      </w:r>
      <w:r w:rsidR="00164D29" w:rsidRPr="00164D01">
        <w:rPr>
          <w:rFonts w:ascii="Cambria" w:hAnsi="Cambria"/>
          <w:sz w:val="24"/>
          <w:szCs w:val="24"/>
          <w:lang w:val="bg-BG"/>
        </w:rPr>
        <w:t>редстав</w:t>
      </w:r>
      <w:r>
        <w:rPr>
          <w:rFonts w:ascii="Cambria" w:hAnsi="Cambria"/>
          <w:sz w:val="24"/>
          <w:szCs w:val="24"/>
          <w:lang w:val="bg-BG"/>
        </w:rPr>
        <w:t>ени</w:t>
      </w:r>
      <w:r w:rsidR="00164D29" w:rsidRPr="00164D01">
        <w:rPr>
          <w:rFonts w:ascii="Cambria" w:hAnsi="Cambria"/>
          <w:sz w:val="24"/>
          <w:szCs w:val="24"/>
          <w:lang w:val="bg-BG"/>
        </w:rPr>
        <w:t xml:space="preserve"> последните промени и развития в страната, свързани с изпълнението на задълженията в периода след представянето на предходния национален доклад през 2012г. </w:t>
      </w:r>
    </w:p>
    <w:p w:rsidR="00164D29" w:rsidRDefault="00164D29" w:rsidP="00AE533E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164D01">
        <w:rPr>
          <w:rFonts w:ascii="Cambria" w:hAnsi="Cambria"/>
          <w:sz w:val="24"/>
          <w:szCs w:val="24"/>
          <w:lang w:val="bg-BG"/>
        </w:rPr>
        <w:t xml:space="preserve">В периода 1-8 април 2019г. на посещение в България бе Специалният докладчик на ООН по въпросите на продажбата на деца, детската проституция и детската порнография, </w:t>
      </w:r>
      <w:proofErr w:type="spellStart"/>
      <w:r w:rsidRPr="00164D01">
        <w:rPr>
          <w:rFonts w:ascii="Cambria" w:hAnsi="Cambria"/>
          <w:sz w:val="24"/>
          <w:szCs w:val="24"/>
          <w:lang w:val="bg-BG"/>
        </w:rPr>
        <w:t>Мод</w:t>
      </w:r>
      <w:proofErr w:type="spellEnd"/>
      <w:r w:rsidRPr="00164D01">
        <w:rPr>
          <w:rFonts w:ascii="Cambria" w:hAnsi="Cambria"/>
          <w:sz w:val="24"/>
          <w:szCs w:val="24"/>
          <w:lang w:val="bg-BG"/>
        </w:rPr>
        <w:t xml:space="preserve"> де Бор-</w:t>
      </w:r>
      <w:proofErr w:type="spellStart"/>
      <w:r w:rsidRPr="00164D01">
        <w:rPr>
          <w:rFonts w:ascii="Cambria" w:hAnsi="Cambria"/>
          <w:sz w:val="24"/>
          <w:szCs w:val="24"/>
          <w:lang w:val="bg-BG"/>
        </w:rPr>
        <w:t>Букикио</w:t>
      </w:r>
      <w:proofErr w:type="spellEnd"/>
      <w:r w:rsidRPr="00164D01">
        <w:rPr>
          <w:rFonts w:ascii="Cambria" w:hAnsi="Cambria"/>
          <w:sz w:val="24"/>
          <w:szCs w:val="24"/>
          <w:lang w:val="bg-BG"/>
        </w:rPr>
        <w:t xml:space="preserve">. Визитата бе в отговор на отворената покана от българска страна към всички мандатоносители на специални процедури на ООН. Целта на посещението бе набирането на информация относно системата за закрила на детето в България, с фокус върху случаи на насилие, продажба и сексуална експлоатация на деца, както и обмен на добри практики и поуки в борбата с тези случаи. Бяха проведени срещи с водещите държавни органи в тази област, с националните институции по правата на човека и с неправителствения сектор. Г-жа </w:t>
      </w:r>
      <w:proofErr w:type="spellStart"/>
      <w:r w:rsidRPr="00164D01">
        <w:rPr>
          <w:rFonts w:ascii="Cambria" w:hAnsi="Cambria"/>
          <w:sz w:val="24"/>
          <w:szCs w:val="24"/>
          <w:lang w:val="bg-BG"/>
        </w:rPr>
        <w:t>Мод</w:t>
      </w:r>
      <w:proofErr w:type="spellEnd"/>
      <w:r w:rsidRPr="00164D01">
        <w:rPr>
          <w:rFonts w:ascii="Cambria" w:hAnsi="Cambria"/>
          <w:sz w:val="24"/>
          <w:szCs w:val="24"/>
          <w:lang w:val="bg-BG"/>
        </w:rPr>
        <w:t xml:space="preserve"> де Бор-</w:t>
      </w:r>
      <w:proofErr w:type="spellStart"/>
      <w:r w:rsidRPr="00164D01">
        <w:rPr>
          <w:rFonts w:ascii="Cambria" w:hAnsi="Cambria"/>
          <w:sz w:val="24"/>
          <w:szCs w:val="24"/>
          <w:lang w:val="bg-BG"/>
        </w:rPr>
        <w:t>Букикио</w:t>
      </w:r>
      <w:proofErr w:type="spellEnd"/>
      <w:r w:rsidRPr="00164D01">
        <w:rPr>
          <w:rFonts w:ascii="Cambria" w:hAnsi="Cambria"/>
          <w:sz w:val="24"/>
          <w:szCs w:val="24"/>
          <w:lang w:val="bg-BG"/>
        </w:rPr>
        <w:t xml:space="preserve"> посети Бургас, Сливен, СПВУИ „Христо Ботев“ (с. Подем), Център за временно настаняване–Военна рампа в София, Кризисен център за деца в гр. Перник, центрове за деца-жертви на трафик и насилие в Бургас и Средец, Център от семеен тип за настаняване на деца и младежи с увреждания, гр. Бургас и др.</w:t>
      </w:r>
      <w:r>
        <w:rPr>
          <w:rFonts w:ascii="Cambria" w:hAnsi="Cambria"/>
          <w:sz w:val="24"/>
          <w:szCs w:val="24"/>
          <w:lang w:val="bg-BG"/>
        </w:rPr>
        <w:t xml:space="preserve"> </w:t>
      </w:r>
    </w:p>
    <w:p w:rsidR="00164D29" w:rsidRDefault="00164D29" w:rsidP="00AE533E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164D29">
        <w:rPr>
          <w:rFonts w:ascii="Cambria" w:hAnsi="Cambria"/>
          <w:sz w:val="24"/>
          <w:szCs w:val="24"/>
          <w:lang w:val="bg-BG"/>
        </w:rPr>
        <w:t xml:space="preserve">Специалният докладчик на ООН относно насилието срещу жени, неговите причини и последици, </w:t>
      </w:r>
      <w:proofErr w:type="spellStart"/>
      <w:r w:rsidRPr="00164D29">
        <w:rPr>
          <w:rFonts w:ascii="Cambria" w:hAnsi="Cambria"/>
          <w:sz w:val="24"/>
          <w:szCs w:val="24"/>
          <w:lang w:val="bg-BG"/>
        </w:rPr>
        <w:t>Дубравка</w:t>
      </w:r>
      <w:proofErr w:type="spellEnd"/>
      <w:r w:rsidRPr="00164D29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164D29">
        <w:rPr>
          <w:rFonts w:ascii="Cambria" w:hAnsi="Cambria"/>
          <w:sz w:val="24"/>
          <w:szCs w:val="24"/>
          <w:lang w:val="bg-BG"/>
        </w:rPr>
        <w:t>Шимонович</w:t>
      </w:r>
      <w:proofErr w:type="spellEnd"/>
      <w:r>
        <w:rPr>
          <w:rFonts w:ascii="Cambria" w:hAnsi="Cambria"/>
          <w:sz w:val="24"/>
          <w:szCs w:val="24"/>
          <w:lang w:val="bg-BG"/>
        </w:rPr>
        <w:t>, бе на планирано посещение в България в периода 14-21 октомври</w:t>
      </w:r>
      <w:r w:rsidR="009A5FF9">
        <w:rPr>
          <w:rFonts w:ascii="Cambria" w:hAnsi="Cambria"/>
          <w:sz w:val="24"/>
          <w:szCs w:val="24"/>
          <w:lang w:val="bg-BG"/>
        </w:rPr>
        <w:t xml:space="preserve"> 2019г.</w:t>
      </w:r>
      <w:r w:rsidRPr="00164D29">
        <w:rPr>
          <w:rFonts w:ascii="Cambria" w:hAnsi="Cambria"/>
          <w:sz w:val="24"/>
          <w:szCs w:val="24"/>
          <w:lang w:val="bg-BG"/>
        </w:rPr>
        <w:t xml:space="preserve"> Целта на посещението бе набирането на информация относно системата за превенция и противодействие на насилието над жени в България, с фокус върху равнопоставеността и </w:t>
      </w:r>
      <w:proofErr w:type="spellStart"/>
      <w:r w:rsidRPr="00164D29">
        <w:rPr>
          <w:rFonts w:ascii="Cambria" w:hAnsi="Cambria"/>
          <w:sz w:val="24"/>
          <w:szCs w:val="24"/>
          <w:lang w:val="bg-BG"/>
        </w:rPr>
        <w:t>недискриминацията</w:t>
      </w:r>
      <w:proofErr w:type="spellEnd"/>
      <w:r w:rsidRPr="00164D29">
        <w:rPr>
          <w:rFonts w:ascii="Cambria" w:hAnsi="Cambria"/>
          <w:sz w:val="24"/>
          <w:szCs w:val="24"/>
          <w:lang w:val="bg-BG"/>
        </w:rPr>
        <w:t xml:space="preserve">, както и установяването на диалог с правителството, представители на законодателната и съдебната власт и гражданското общество в техните усилия за справяне с насилието срещу жени и момичета. По време на посещението бяха проведени срещи с водещите държавни органи в тази област, с националните институции по правата на човека. </w:t>
      </w:r>
      <w:proofErr w:type="spellStart"/>
      <w:r w:rsidRPr="00164D29">
        <w:rPr>
          <w:rFonts w:ascii="Cambria" w:hAnsi="Cambria"/>
          <w:sz w:val="24"/>
          <w:szCs w:val="24"/>
          <w:lang w:val="bg-BG"/>
        </w:rPr>
        <w:t>Дубравка</w:t>
      </w:r>
      <w:proofErr w:type="spellEnd"/>
      <w:r w:rsidRPr="00164D29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164D29">
        <w:rPr>
          <w:rFonts w:ascii="Cambria" w:hAnsi="Cambria"/>
          <w:sz w:val="24"/>
          <w:szCs w:val="24"/>
          <w:lang w:val="bg-BG"/>
        </w:rPr>
        <w:t>Шимонович</w:t>
      </w:r>
      <w:proofErr w:type="spellEnd"/>
      <w:r w:rsidRPr="00164D29">
        <w:rPr>
          <w:rFonts w:ascii="Cambria" w:hAnsi="Cambria"/>
          <w:sz w:val="24"/>
          <w:szCs w:val="24"/>
          <w:lang w:val="bg-BG"/>
        </w:rPr>
        <w:t xml:space="preserve"> посети затвора за жени в Сливен, неправителствени организации в Димитровград, Хасково, Варна и Перник.</w:t>
      </w:r>
    </w:p>
    <w:p w:rsidR="00EA3834" w:rsidRDefault="00EA3834" w:rsidP="00EA3834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bCs/>
          <w:sz w:val="24"/>
          <w:szCs w:val="24"/>
          <w:lang w:val="bg-BG"/>
        </w:rPr>
        <w:t xml:space="preserve">В периода </w:t>
      </w:r>
      <w:r w:rsidRPr="00762938">
        <w:rPr>
          <w:rFonts w:ascii="Cambria" w:hAnsi="Cambria"/>
          <w:bCs/>
          <w:sz w:val="24"/>
          <w:szCs w:val="24"/>
          <w:lang w:val="bg-BG"/>
        </w:rPr>
        <w:t xml:space="preserve">18-22 </w:t>
      </w:r>
      <w:r>
        <w:rPr>
          <w:rFonts w:ascii="Cambria" w:hAnsi="Cambria"/>
          <w:bCs/>
          <w:sz w:val="24"/>
          <w:szCs w:val="24"/>
          <w:lang w:val="bg-BG"/>
        </w:rPr>
        <w:t>ноември 2019 г. бе осъществена визита на експерти на Консултативния комитет (КК) към Рамковата конвенция за защита на националните малцинства (РКЗНМ) в Република България</w:t>
      </w:r>
      <w:r w:rsidR="002919B9">
        <w:rPr>
          <w:rFonts w:ascii="Cambria" w:hAnsi="Cambria"/>
          <w:bCs/>
          <w:sz w:val="24"/>
          <w:szCs w:val="24"/>
          <w:lang w:val="bg-BG"/>
        </w:rPr>
        <w:t xml:space="preserve">. </w:t>
      </w:r>
      <w:r w:rsidRPr="00EA3834">
        <w:rPr>
          <w:rFonts w:ascii="Cambria" w:hAnsi="Cambria"/>
          <w:sz w:val="24"/>
          <w:szCs w:val="24"/>
          <w:lang w:val="bg-BG"/>
        </w:rPr>
        <w:t xml:space="preserve">Представителите на Консултативния комитет (КК) към РКЗНМ бяха приети от всички български институции и общински власти, съгласно заявеното от тях  желание. </w:t>
      </w:r>
    </w:p>
    <w:p w:rsidR="00B738EB" w:rsidRDefault="000B5A9B" w:rsidP="00EA3834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От 25 до </w:t>
      </w:r>
      <w:r w:rsidR="00A36EF9">
        <w:rPr>
          <w:rFonts w:ascii="Cambria" w:hAnsi="Cambria"/>
          <w:sz w:val="24"/>
          <w:szCs w:val="24"/>
          <w:lang w:val="bg-BG"/>
        </w:rPr>
        <w:t xml:space="preserve">29 ноември 2019 г., Комисарят по правата на човека </w:t>
      </w:r>
      <w:r>
        <w:rPr>
          <w:rFonts w:ascii="Cambria" w:hAnsi="Cambria"/>
          <w:sz w:val="24"/>
          <w:szCs w:val="24"/>
          <w:lang w:val="bg-BG"/>
        </w:rPr>
        <w:t xml:space="preserve">на Съвета на Европа </w:t>
      </w:r>
      <w:r w:rsidR="00A36EF9">
        <w:rPr>
          <w:rFonts w:ascii="Cambria" w:hAnsi="Cambria"/>
          <w:sz w:val="24"/>
          <w:szCs w:val="24"/>
          <w:lang w:val="bg-BG"/>
        </w:rPr>
        <w:t xml:space="preserve">осъществи посещение в България, по време на което проведе срещи с редица високопоставени представители на изпълнителната и законодателната власт, с независимите органи, компетентни в областта на правата на човека, както и с НПО.   </w:t>
      </w:r>
    </w:p>
    <w:p w:rsidR="00620B0D" w:rsidRDefault="00620B0D" w:rsidP="00AE533E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През годината бе подготвен, с усилията на всички институции, националният доклад за </w:t>
      </w:r>
      <w:r w:rsidRPr="00620B0D">
        <w:rPr>
          <w:rFonts w:ascii="Cambria" w:hAnsi="Cambria"/>
          <w:sz w:val="24"/>
          <w:szCs w:val="24"/>
          <w:lang w:val="bg-BG"/>
        </w:rPr>
        <w:t>третия Универсален периодичен преглед</w:t>
      </w:r>
      <w:r w:rsidR="009A5FF9">
        <w:rPr>
          <w:rFonts w:ascii="Cambria" w:hAnsi="Cambria"/>
          <w:sz w:val="24"/>
          <w:szCs w:val="24"/>
          <w:lang w:val="bg-BG"/>
        </w:rPr>
        <w:t xml:space="preserve"> </w:t>
      </w:r>
      <w:r>
        <w:rPr>
          <w:rFonts w:ascii="Cambria" w:hAnsi="Cambria"/>
          <w:sz w:val="24"/>
          <w:szCs w:val="24"/>
          <w:lang w:val="bg-BG"/>
        </w:rPr>
        <w:t>(</w:t>
      </w:r>
      <w:r w:rsidR="009A5FF9">
        <w:rPr>
          <w:rFonts w:ascii="Cambria" w:hAnsi="Cambria"/>
          <w:sz w:val="24"/>
          <w:szCs w:val="24"/>
          <w:lang w:val="bg-BG"/>
        </w:rPr>
        <w:t>УПП</w:t>
      </w:r>
      <w:r>
        <w:rPr>
          <w:rFonts w:ascii="Cambria" w:hAnsi="Cambria"/>
          <w:sz w:val="24"/>
          <w:szCs w:val="24"/>
          <w:lang w:val="bg-BG"/>
        </w:rPr>
        <w:t>) на България, който се провежда веднъж на пет години.</w:t>
      </w:r>
      <w:r w:rsidRPr="00620B0D">
        <w:rPr>
          <w:rFonts w:ascii="Cambria" w:hAnsi="Cambria"/>
          <w:sz w:val="24"/>
          <w:szCs w:val="24"/>
          <w:lang w:val="bg-BG"/>
        </w:rPr>
        <w:t xml:space="preserve"> Това е един от основните механизми на Съвета на </w:t>
      </w:r>
      <w:r w:rsidRPr="00620B0D">
        <w:rPr>
          <w:rFonts w:ascii="Cambria" w:hAnsi="Cambria"/>
          <w:sz w:val="24"/>
          <w:szCs w:val="24"/>
          <w:lang w:val="bg-BG"/>
        </w:rPr>
        <w:lastRenderedPageBreak/>
        <w:t>ООН по правата на човека</w:t>
      </w:r>
      <w:r w:rsidR="009A5FF9">
        <w:rPr>
          <w:rFonts w:ascii="Cambria" w:hAnsi="Cambria"/>
          <w:sz w:val="24"/>
          <w:szCs w:val="24"/>
          <w:lang w:val="bg-BG"/>
        </w:rPr>
        <w:t>, който има за цел подобряване</w:t>
      </w:r>
      <w:r w:rsidRPr="00620B0D">
        <w:rPr>
          <w:rFonts w:ascii="Cambria" w:hAnsi="Cambria"/>
          <w:sz w:val="24"/>
          <w:szCs w:val="24"/>
          <w:lang w:val="bg-BG"/>
        </w:rPr>
        <w:t xml:space="preserve"> на положението с правата на човека в  държавите-членки на ООН чрез дългосрочни, средносрочни и краткосроч</w:t>
      </w:r>
      <w:r>
        <w:rPr>
          <w:rFonts w:ascii="Cambria" w:hAnsi="Cambria"/>
          <w:sz w:val="24"/>
          <w:szCs w:val="24"/>
          <w:lang w:val="bg-BG"/>
        </w:rPr>
        <w:t xml:space="preserve">ни действия на национално ниво. </w:t>
      </w:r>
    </w:p>
    <w:p w:rsidR="008B0308" w:rsidRDefault="00B2339D" w:rsidP="00861803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164D01">
        <w:rPr>
          <w:rFonts w:ascii="Cambria" w:hAnsi="Cambria"/>
          <w:sz w:val="24"/>
          <w:szCs w:val="24"/>
          <w:lang w:val="bg-BG"/>
        </w:rPr>
        <w:t>През годината продължи да функционира успешно мрежата от експерти на НКМПЧ, която осъществяваше редовна и бърза координация по редица въпроси, свързани с правата на човека. Доброто сътрудничество с неправителствените организации следва да бъде задълбочено, чрез активизиране на участието на водещи НПО в следващите заседания на Механизма.</w:t>
      </w:r>
    </w:p>
    <w:p w:rsidR="00A36EF9" w:rsidRDefault="00A36EF9" w:rsidP="00A36EF9">
      <w:pPr>
        <w:jc w:val="both"/>
        <w:rPr>
          <w:rFonts w:ascii="Cambria" w:hAnsi="Cambria"/>
          <w:sz w:val="24"/>
          <w:szCs w:val="24"/>
          <w:lang w:val="bg-BG"/>
        </w:rPr>
      </w:pPr>
    </w:p>
    <w:p w:rsidR="00576BE5" w:rsidRDefault="00A36EF9" w:rsidP="00A36EF9">
      <w:pPr>
        <w:jc w:val="both"/>
        <w:rPr>
          <w:rFonts w:ascii="Cambria" w:hAnsi="Cambria"/>
          <w:b/>
          <w:i/>
          <w:sz w:val="24"/>
          <w:szCs w:val="24"/>
          <w:lang w:val="bg-BG"/>
        </w:rPr>
      </w:pPr>
      <w:r w:rsidRPr="00A36EF9">
        <w:rPr>
          <w:rFonts w:ascii="Cambria" w:hAnsi="Cambria"/>
          <w:b/>
          <w:i/>
          <w:sz w:val="24"/>
          <w:szCs w:val="24"/>
          <w:lang w:val="bg-BG"/>
        </w:rPr>
        <w:t>Дирекция „Права на човека“</w:t>
      </w:r>
    </w:p>
    <w:p w:rsidR="00576BE5" w:rsidRPr="00A36EF9" w:rsidRDefault="00576BE5" w:rsidP="00A36EF9">
      <w:pPr>
        <w:jc w:val="both"/>
        <w:rPr>
          <w:rFonts w:ascii="Cambria" w:hAnsi="Cambria"/>
          <w:b/>
          <w:i/>
          <w:sz w:val="24"/>
          <w:szCs w:val="24"/>
          <w:lang w:val="bg-BG"/>
        </w:rPr>
      </w:pPr>
      <w:r>
        <w:rPr>
          <w:rFonts w:ascii="Cambria" w:hAnsi="Cambria"/>
          <w:b/>
          <w:i/>
          <w:sz w:val="24"/>
          <w:szCs w:val="24"/>
          <w:lang w:val="bg-BG"/>
        </w:rPr>
        <w:t>Юли 2020г.</w:t>
      </w:r>
    </w:p>
    <w:sectPr w:rsidR="00576BE5" w:rsidRPr="00A36EF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9D"/>
    <w:rsid w:val="000B5A9B"/>
    <w:rsid w:val="00164D01"/>
    <w:rsid w:val="00164D29"/>
    <w:rsid w:val="001C2916"/>
    <w:rsid w:val="002152DE"/>
    <w:rsid w:val="002919B9"/>
    <w:rsid w:val="002C16BB"/>
    <w:rsid w:val="00303E26"/>
    <w:rsid w:val="00337862"/>
    <w:rsid w:val="00393ACA"/>
    <w:rsid w:val="004277AF"/>
    <w:rsid w:val="004323BD"/>
    <w:rsid w:val="0049617F"/>
    <w:rsid w:val="005566BE"/>
    <w:rsid w:val="00576BE5"/>
    <w:rsid w:val="00620B0D"/>
    <w:rsid w:val="0067706F"/>
    <w:rsid w:val="00696F32"/>
    <w:rsid w:val="00717972"/>
    <w:rsid w:val="00774D8C"/>
    <w:rsid w:val="007974C0"/>
    <w:rsid w:val="007F46D4"/>
    <w:rsid w:val="00861803"/>
    <w:rsid w:val="008D42A6"/>
    <w:rsid w:val="008E7F90"/>
    <w:rsid w:val="009A5FF9"/>
    <w:rsid w:val="009B56A2"/>
    <w:rsid w:val="00A36EF9"/>
    <w:rsid w:val="00A44666"/>
    <w:rsid w:val="00AC0EFA"/>
    <w:rsid w:val="00AE533E"/>
    <w:rsid w:val="00B1647A"/>
    <w:rsid w:val="00B2339D"/>
    <w:rsid w:val="00B360D4"/>
    <w:rsid w:val="00B551F5"/>
    <w:rsid w:val="00B738EB"/>
    <w:rsid w:val="00C16CB8"/>
    <w:rsid w:val="00C26395"/>
    <w:rsid w:val="00D905D4"/>
    <w:rsid w:val="00E263C3"/>
    <w:rsid w:val="00E30379"/>
    <w:rsid w:val="00E72060"/>
    <w:rsid w:val="00EA3834"/>
    <w:rsid w:val="00FB2D51"/>
    <w:rsid w:val="00FC15B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7867"/>
  <w15:chartTrackingRefBased/>
  <w15:docId w15:val="{70DE29ED-FDD2-4683-8D2E-F8D5B36C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6B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Gfeller</dc:creator>
  <cp:keywords/>
  <dc:description/>
  <cp:lastModifiedBy>mfa bg</cp:lastModifiedBy>
  <cp:revision>5</cp:revision>
  <dcterms:created xsi:type="dcterms:W3CDTF">2020-07-07T06:54:00Z</dcterms:created>
  <dcterms:modified xsi:type="dcterms:W3CDTF">2020-07-13T08:46:00Z</dcterms:modified>
</cp:coreProperties>
</file>